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8E" w:rsidRDefault="00A77B8E" w:rsidP="00A77B8E">
      <w:pPr>
        <w:pStyle w:val="Sansinterligne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2171700" cy="12287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S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D85" w:rsidRPr="00A77B8E" w:rsidRDefault="001C3D85" w:rsidP="00A77B8E">
      <w:pPr>
        <w:pStyle w:val="Sansinterligne"/>
        <w:jc w:val="center"/>
        <w:rPr>
          <w:rFonts w:ascii="Calibri" w:hAnsi="Calibri" w:cs="Calibri"/>
          <w:b/>
          <w:sz w:val="24"/>
          <w:szCs w:val="24"/>
        </w:rPr>
      </w:pPr>
      <w:r w:rsidRPr="00A77B8E">
        <w:rPr>
          <w:rFonts w:ascii="Calibri" w:hAnsi="Calibri" w:cs="Calibri"/>
          <w:b/>
          <w:sz w:val="24"/>
          <w:szCs w:val="24"/>
        </w:rPr>
        <w:t>Compte rendu de la conférence</w:t>
      </w:r>
    </w:p>
    <w:p w:rsidR="00A77B8E" w:rsidRDefault="00A77B8E" w:rsidP="00A77B8E">
      <w:pPr>
        <w:pStyle w:val="Sansinterligne"/>
        <w:jc w:val="center"/>
        <w:rPr>
          <w:rFonts w:ascii="Calibri" w:hAnsi="Calibri" w:cs="Calibri"/>
          <w:b/>
          <w:sz w:val="24"/>
          <w:szCs w:val="24"/>
        </w:rPr>
      </w:pPr>
    </w:p>
    <w:p w:rsidR="00A77B8E" w:rsidRPr="00A77B8E" w:rsidRDefault="001C3D85" w:rsidP="00A77B8E">
      <w:pPr>
        <w:pStyle w:val="Sansinterligne"/>
        <w:jc w:val="center"/>
        <w:rPr>
          <w:rFonts w:ascii="Calibri" w:hAnsi="Calibri" w:cs="Calibri"/>
          <w:b/>
          <w:sz w:val="24"/>
          <w:szCs w:val="24"/>
        </w:rPr>
      </w:pPr>
      <w:r w:rsidRPr="00A77B8E">
        <w:rPr>
          <w:rFonts w:ascii="Calibri" w:hAnsi="Calibri" w:cs="Calibri"/>
          <w:b/>
          <w:sz w:val="24"/>
          <w:szCs w:val="24"/>
        </w:rPr>
        <w:t>« Divorce à l’italienne ? Perspective</w:t>
      </w:r>
      <w:r w:rsidR="00A77B8E" w:rsidRPr="00A77B8E">
        <w:rPr>
          <w:rFonts w:ascii="Calibri" w:hAnsi="Calibri" w:cs="Calibri"/>
          <w:b/>
          <w:sz w:val="24"/>
          <w:szCs w:val="24"/>
        </w:rPr>
        <w:t>s européennes à l’issue des élections générales italiennes »</w:t>
      </w:r>
    </w:p>
    <w:p w:rsidR="00A77B8E" w:rsidRDefault="00A77B8E" w:rsidP="00A77B8E">
      <w:pPr>
        <w:pStyle w:val="Sansinterligne"/>
        <w:jc w:val="center"/>
        <w:rPr>
          <w:rFonts w:ascii="Calibri" w:hAnsi="Calibri" w:cs="Calibri"/>
          <w:b/>
          <w:sz w:val="24"/>
          <w:szCs w:val="24"/>
        </w:rPr>
      </w:pPr>
    </w:p>
    <w:p w:rsidR="00A77B8E" w:rsidRPr="00A77B8E" w:rsidRDefault="00A77B8E" w:rsidP="00A77B8E">
      <w:pPr>
        <w:pStyle w:val="Sansinterligne"/>
        <w:jc w:val="center"/>
        <w:rPr>
          <w:rFonts w:ascii="Calibri" w:hAnsi="Calibri" w:cs="Calibri"/>
          <w:b/>
          <w:sz w:val="24"/>
          <w:szCs w:val="24"/>
        </w:rPr>
      </w:pPr>
      <w:r w:rsidRPr="00A77B8E">
        <w:rPr>
          <w:rFonts w:ascii="Calibri" w:hAnsi="Calibri" w:cs="Calibri"/>
          <w:b/>
          <w:sz w:val="24"/>
          <w:szCs w:val="24"/>
        </w:rPr>
        <w:t>ERAGE, Strasbourg</w:t>
      </w:r>
    </w:p>
    <w:p w:rsidR="001C3D85" w:rsidRPr="00A77B8E" w:rsidRDefault="00A77B8E" w:rsidP="00A77B8E">
      <w:pPr>
        <w:pStyle w:val="Sansinterligne"/>
        <w:jc w:val="center"/>
        <w:rPr>
          <w:rFonts w:ascii="Calibri" w:hAnsi="Calibri" w:cs="Calibri"/>
          <w:b/>
          <w:sz w:val="24"/>
          <w:szCs w:val="24"/>
        </w:rPr>
      </w:pPr>
      <w:r w:rsidRPr="00A77B8E">
        <w:rPr>
          <w:rFonts w:ascii="Calibri" w:hAnsi="Calibri" w:cs="Calibri"/>
          <w:b/>
          <w:sz w:val="24"/>
          <w:szCs w:val="24"/>
        </w:rPr>
        <w:t>Lundi 11 juin 2018</w:t>
      </w:r>
    </w:p>
    <w:p w:rsidR="001C3D85" w:rsidRDefault="001C3D85" w:rsidP="004E2239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:rsidR="00AA253B" w:rsidRDefault="00AA253B" w:rsidP="00AA253B">
      <w:pPr>
        <w:pStyle w:val="Sansinterligne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905000" cy="1266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itut culturel itali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162050" cy="1162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ai des brumes lo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3B" w:rsidRDefault="00AA253B" w:rsidP="004E2239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:rsidR="00A77B8E" w:rsidRDefault="00A77B8E" w:rsidP="004E2239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:rsidR="004E2239" w:rsidRDefault="004E2239" w:rsidP="001C3D85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conférence du 11 juin 2018, organisée </w:t>
      </w:r>
      <w:r w:rsidR="00721E6A">
        <w:rPr>
          <w:rFonts w:ascii="Calibri" w:hAnsi="Calibri" w:cs="Calibri"/>
          <w:sz w:val="24"/>
          <w:szCs w:val="24"/>
        </w:rPr>
        <w:t>par la</w:t>
      </w:r>
      <w:r>
        <w:rPr>
          <w:rFonts w:ascii="Calibri" w:hAnsi="Calibri" w:cs="Calibri"/>
          <w:sz w:val="24"/>
          <w:szCs w:val="24"/>
        </w:rPr>
        <w:t xml:space="preserve"> MESA</w:t>
      </w:r>
      <w:r w:rsidR="00721E6A">
        <w:rPr>
          <w:rFonts w:ascii="Calibri" w:hAnsi="Calibri" w:cs="Calibri"/>
          <w:sz w:val="24"/>
          <w:szCs w:val="24"/>
        </w:rPr>
        <w:t xml:space="preserve"> en partenariat avec l’Institut culturel italien de Strasbourg et la librairie Quai des Brumes</w:t>
      </w:r>
      <w:r>
        <w:rPr>
          <w:rFonts w:ascii="Calibri" w:hAnsi="Calibri" w:cs="Calibri"/>
          <w:sz w:val="24"/>
          <w:szCs w:val="24"/>
        </w:rPr>
        <w:t xml:space="preserve">, avait pour objet </w:t>
      </w:r>
      <w:r w:rsidR="00721E6A">
        <w:rPr>
          <w:rFonts w:ascii="Calibri" w:hAnsi="Calibri" w:cs="Calibri"/>
          <w:sz w:val="24"/>
          <w:szCs w:val="24"/>
        </w:rPr>
        <w:t xml:space="preserve">d’appréhender </w:t>
      </w:r>
      <w:r>
        <w:rPr>
          <w:rFonts w:ascii="Calibri" w:hAnsi="Calibri" w:cs="Calibri"/>
          <w:sz w:val="24"/>
          <w:szCs w:val="24"/>
        </w:rPr>
        <w:t>l’impact des élections</w:t>
      </w:r>
      <w:r w:rsidR="00721E6A">
        <w:rPr>
          <w:rFonts w:ascii="Calibri" w:hAnsi="Calibri" w:cs="Calibri"/>
          <w:sz w:val="24"/>
          <w:szCs w:val="24"/>
        </w:rPr>
        <w:t xml:space="preserve"> générales</w:t>
      </w:r>
      <w:r>
        <w:rPr>
          <w:rFonts w:ascii="Calibri" w:hAnsi="Calibri" w:cs="Calibri"/>
          <w:sz w:val="24"/>
          <w:szCs w:val="24"/>
        </w:rPr>
        <w:t xml:space="preserve"> italiennes du 4 mars 2018</w:t>
      </w:r>
      <w:r w:rsidR="00721E6A">
        <w:rPr>
          <w:rFonts w:ascii="Calibri" w:hAnsi="Calibri" w:cs="Calibri"/>
          <w:sz w:val="24"/>
          <w:szCs w:val="24"/>
        </w:rPr>
        <w:t xml:space="preserve">. Elle interrogeait </w:t>
      </w:r>
      <w:r>
        <w:rPr>
          <w:rFonts w:ascii="Calibri" w:hAnsi="Calibri" w:cs="Calibri"/>
          <w:sz w:val="24"/>
          <w:szCs w:val="24"/>
        </w:rPr>
        <w:t xml:space="preserve">également la place de l’Italie au sein de l’Union </w:t>
      </w:r>
      <w:r w:rsidR="00721E6A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uropéenne à l’issue de ce scrutin. Sabrina </w:t>
      </w:r>
      <w:proofErr w:type="spellStart"/>
      <w:r>
        <w:rPr>
          <w:rFonts w:ascii="Calibri" w:hAnsi="Calibri" w:cs="Calibri"/>
          <w:sz w:val="24"/>
          <w:szCs w:val="24"/>
        </w:rPr>
        <w:t>Gasparrini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 w:rsidR="009D5083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ecrétaire générale à la Fédération italienne des Droits de l’Homme</w:t>
      </w:r>
      <w:r w:rsidR="00721E6A">
        <w:rPr>
          <w:rFonts w:ascii="Calibri" w:hAnsi="Calibri" w:cs="Calibri"/>
          <w:sz w:val="24"/>
          <w:szCs w:val="24"/>
        </w:rPr>
        <w:t xml:space="preserve"> et </w:t>
      </w:r>
      <w:r>
        <w:rPr>
          <w:rFonts w:ascii="Calibri" w:hAnsi="Calibri" w:cs="Calibri"/>
          <w:sz w:val="24"/>
          <w:szCs w:val="24"/>
        </w:rPr>
        <w:t xml:space="preserve">M. Alberto </w:t>
      </w:r>
      <w:proofErr w:type="spellStart"/>
      <w:r>
        <w:rPr>
          <w:rFonts w:ascii="Calibri" w:hAnsi="Calibri" w:cs="Calibri"/>
          <w:sz w:val="24"/>
          <w:szCs w:val="24"/>
        </w:rPr>
        <w:t>Toscano</w:t>
      </w:r>
      <w:proofErr w:type="spellEnd"/>
      <w:r>
        <w:rPr>
          <w:rFonts w:ascii="Calibri" w:hAnsi="Calibri" w:cs="Calibri"/>
          <w:sz w:val="24"/>
          <w:szCs w:val="24"/>
        </w:rPr>
        <w:t xml:space="preserve">, journaliste et écrivain, étaient présents pour développer leurs points de vue sur ces questions et pour débattre avec le public. </w:t>
      </w:r>
    </w:p>
    <w:p w:rsidR="004E2239" w:rsidRDefault="004E2239" w:rsidP="004E2239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:rsidR="001B21E8" w:rsidRDefault="007745B6" w:rsidP="004E2239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Pour introduire le débat, la Présidente de la MESA, Natacha </w:t>
      </w:r>
      <w:proofErr w:type="spellStart"/>
      <w:r>
        <w:rPr>
          <w:rFonts w:ascii="Calibri" w:hAnsi="Calibri" w:cs="Calibri"/>
          <w:sz w:val="24"/>
          <w:szCs w:val="24"/>
        </w:rPr>
        <w:t>Ficarelli</w:t>
      </w:r>
      <w:proofErr w:type="spellEnd"/>
      <w:r>
        <w:rPr>
          <w:rFonts w:ascii="Calibri" w:hAnsi="Calibri" w:cs="Calibri"/>
          <w:sz w:val="24"/>
          <w:szCs w:val="24"/>
        </w:rPr>
        <w:t xml:space="preserve">, a rappelé les résultats des élections : </w:t>
      </w:r>
      <w:r w:rsidR="001B21E8">
        <w:rPr>
          <w:rFonts w:ascii="Calibri" w:hAnsi="Calibri" w:cs="Calibri"/>
          <w:sz w:val="24"/>
          <w:szCs w:val="24"/>
        </w:rPr>
        <w:t xml:space="preserve">à savoir l’obtention de 37% des suffrages </w:t>
      </w:r>
      <w:r w:rsidR="00CF7258">
        <w:rPr>
          <w:rFonts w:ascii="Calibri" w:hAnsi="Calibri" w:cs="Calibri"/>
          <w:sz w:val="24"/>
          <w:szCs w:val="24"/>
        </w:rPr>
        <w:t>par</w:t>
      </w:r>
      <w:r w:rsidR="001B21E8">
        <w:rPr>
          <w:rFonts w:ascii="Calibri" w:hAnsi="Calibri" w:cs="Calibri"/>
          <w:sz w:val="24"/>
          <w:szCs w:val="24"/>
        </w:rPr>
        <w:t xml:space="preserve"> l’alliance </w:t>
      </w:r>
      <w:r>
        <w:rPr>
          <w:rFonts w:ascii="Calibri" w:hAnsi="Calibri" w:cs="Calibri"/>
          <w:sz w:val="24"/>
          <w:szCs w:val="24"/>
        </w:rPr>
        <w:t>du</w:t>
      </w:r>
      <w:r w:rsidR="001B21E8">
        <w:rPr>
          <w:rFonts w:ascii="Calibri" w:hAnsi="Calibri" w:cs="Calibri"/>
          <w:sz w:val="24"/>
          <w:szCs w:val="24"/>
        </w:rPr>
        <w:t xml:space="preserve"> parti d’extrême droite </w:t>
      </w:r>
      <w:r w:rsidR="00A0340C">
        <w:rPr>
          <w:rFonts w:ascii="Calibri" w:hAnsi="Calibri" w:cs="Calibri"/>
          <w:i/>
          <w:sz w:val="24"/>
          <w:szCs w:val="24"/>
        </w:rPr>
        <w:t>la Lega</w:t>
      </w:r>
      <w:r w:rsidR="001B21E8">
        <w:rPr>
          <w:rFonts w:ascii="Calibri" w:hAnsi="Calibri" w:cs="Calibri"/>
          <w:sz w:val="24"/>
          <w:szCs w:val="24"/>
        </w:rPr>
        <w:t xml:space="preserve"> et le parti de </w:t>
      </w:r>
      <w:r>
        <w:rPr>
          <w:rFonts w:ascii="Calibri" w:hAnsi="Calibri" w:cs="Calibri"/>
          <w:sz w:val="24"/>
          <w:szCs w:val="24"/>
        </w:rPr>
        <w:t xml:space="preserve">Silvio </w:t>
      </w:r>
      <w:r w:rsidR="001B21E8">
        <w:rPr>
          <w:rFonts w:ascii="Calibri" w:hAnsi="Calibri" w:cs="Calibri"/>
          <w:sz w:val="24"/>
          <w:szCs w:val="24"/>
        </w:rPr>
        <w:t xml:space="preserve">Berlusconi, tandis que le parti </w:t>
      </w:r>
      <w:proofErr w:type="spellStart"/>
      <w:r w:rsidR="001B21E8">
        <w:rPr>
          <w:rFonts w:ascii="Calibri" w:hAnsi="Calibri" w:cs="Calibri"/>
          <w:sz w:val="24"/>
          <w:szCs w:val="24"/>
        </w:rPr>
        <w:t>anti-système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="001B21E8">
        <w:rPr>
          <w:rFonts w:ascii="Calibri" w:hAnsi="Calibri" w:cs="Calibri"/>
          <w:sz w:val="24"/>
          <w:szCs w:val="24"/>
        </w:rPr>
        <w:t xml:space="preserve"> le </w:t>
      </w:r>
      <w:r w:rsidR="001B21E8" w:rsidRPr="00A77B8E">
        <w:rPr>
          <w:rFonts w:ascii="Calibri" w:hAnsi="Calibri" w:cs="Calibri"/>
          <w:i/>
          <w:sz w:val="24"/>
          <w:szCs w:val="24"/>
        </w:rPr>
        <w:t>Mouvement 5 étoiles</w:t>
      </w:r>
      <w:r w:rsidR="001B21E8">
        <w:rPr>
          <w:rFonts w:ascii="Calibri" w:hAnsi="Calibri" w:cs="Calibri"/>
          <w:sz w:val="24"/>
          <w:szCs w:val="24"/>
        </w:rPr>
        <w:t xml:space="preserve"> (M5S)</w:t>
      </w:r>
      <w:r>
        <w:rPr>
          <w:rFonts w:ascii="Calibri" w:hAnsi="Calibri" w:cs="Calibri"/>
          <w:sz w:val="24"/>
          <w:szCs w:val="24"/>
        </w:rPr>
        <w:t>,</w:t>
      </w:r>
      <w:r w:rsidR="00CF7258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>vait</w:t>
      </w:r>
      <w:r w:rsidR="00CF7258">
        <w:rPr>
          <w:rFonts w:ascii="Calibri" w:hAnsi="Calibri" w:cs="Calibri"/>
          <w:sz w:val="24"/>
          <w:szCs w:val="24"/>
        </w:rPr>
        <w:t xml:space="preserve"> recueilli </w:t>
      </w:r>
      <w:r>
        <w:rPr>
          <w:rFonts w:ascii="Calibri" w:hAnsi="Calibri" w:cs="Calibri"/>
          <w:sz w:val="24"/>
          <w:szCs w:val="24"/>
        </w:rPr>
        <w:t xml:space="preserve">pour sa part </w:t>
      </w:r>
      <w:r w:rsidR="00CF7258">
        <w:rPr>
          <w:rFonts w:ascii="Calibri" w:hAnsi="Calibri" w:cs="Calibri"/>
          <w:sz w:val="24"/>
          <w:szCs w:val="24"/>
        </w:rPr>
        <w:t>33% des votes</w:t>
      </w:r>
      <w:r w:rsidR="001B21E8">
        <w:rPr>
          <w:rFonts w:ascii="Calibri" w:hAnsi="Calibri" w:cs="Calibri"/>
          <w:sz w:val="24"/>
          <w:szCs w:val="24"/>
        </w:rPr>
        <w:t xml:space="preserve">. Ces résultats ont un impact tout particulier en Europe puisqu’ils interviennent dans un </w:t>
      </w:r>
      <w:r w:rsidR="00CF7258">
        <w:rPr>
          <w:rFonts w:ascii="Calibri" w:hAnsi="Calibri" w:cs="Calibri"/>
          <w:sz w:val="24"/>
          <w:szCs w:val="24"/>
        </w:rPr>
        <w:t>Etat fondate</w:t>
      </w:r>
      <w:r>
        <w:rPr>
          <w:rFonts w:ascii="Calibri" w:hAnsi="Calibri" w:cs="Calibri"/>
          <w:sz w:val="24"/>
          <w:szCs w:val="24"/>
        </w:rPr>
        <w:t>u</w:t>
      </w:r>
      <w:r w:rsidR="00CF7258">
        <w:rPr>
          <w:rFonts w:ascii="Calibri" w:hAnsi="Calibri" w:cs="Calibri"/>
          <w:sz w:val="24"/>
          <w:szCs w:val="24"/>
        </w:rPr>
        <w:t>r</w:t>
      </w:r>
      <w:r w:rsidR="001B21E8">
        <w:rPr>
          <w:rFonts w:ascii="Calibri" w:hAnsi="Calibri" w:cs="Calibri"/>
          <w:sz w:val="24"/>
          <w:szCs w:val="24"/>
        </w:rPr>
        <w:t xml:space="preserve"> de l’UE. La conférence s’est poursuivie par </w:t>
      </w:r>
      <w:r w:rsidR="00A0340C">
        <w:rPr>
          <w:rFonts w:ascii="Calibri" w:hAnsi="Calibri" w:cs="Calibri"/>
          <w:sz w:val="24"/>
          <w:szCs w:val="24"/>
        </w:rPr>
        <w:t>la diffusion d’</w:t>
      </w:r>
      <w:r w:rsidR="004E2239">
        <w:rPr>
          <w:rFonts w:ascii="Calibri" w:hAnsi="Calibri" w:cs="Calibri"/>
          <w:sz w:val="24"/>
          <w:szCs w:val="24"/>
        </w:rPr>
        <w:t>un message vidéo</w:t>
      </w:r>
      <w:r w:rsidR="001B21E8">
        <w:rPr>
          <w:rFonts w:ascii="Calibri" w:hAnsi="Calibri" w:cs="Calibri"/>
          <w:sz w:val="24"/>
          <w:szCs w:val="24"/>
        </w:rPr>
        <w:t xml:space="preserve"> </w:t>
      </w:r>
      <w:r w:rsidR="00A0340C">
        <w:rPr>
          <w:rFonts w:ascii="Calibri" w:hAnsi="Calibri" w:cs="Calibri"/>
          <w:sz w:val="24"/>
          <w:szCs w:val="24"/>
        </w:rPr>
        <w:t>transmis par</w:t>
      </w:r>
      <w:r w:rsidR="004E2239">
        <w:rPr>
          <w:rFonts w:ascii="Calibri" w:hAnsi="Calibri" w:cs="Calibri"/>
          <w:sz w:val="24"/>
          <w:szCs w:val="24"/>
        </w:rPr>
        <w:t xml:space="preserve"> l’ancienne ministre</w:t>
      </w:r>
      <w:r>
        <w:rPr>
          <w:rFonts w:ascii="Calibri" w:hAnsi="Calibri" w:cs="Calibri"/>
          <w:sz w:val="24"/>
          <w:szCs w:val="24"/>
        </w:rPr>
        <w:t xml:space="preserve"> italienne en charge </w:t>
      </w:r>
      <w:r w:rsidR="00A0340C"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 l’intégration</w:t>
      </w:r>
      <w:r w:rsidR="004E2239">
        <w:rPr>
          <w:rFonts w:ascii="Calibri" w:hAnsi="Calibri" w:cs="Calibri"/>
          <w:sz w:val="24"/>
          <w:szCs w:val="24"/>
        </w:rPr>
        <w:t xml:space="preserve"> et </w:t>
      </w:r>
      <w:r>
        <w:rPr>
          <w:rFonts w:ascii="Calibri" w:hAnsi="Calibri" w:cs="Calibri"/>
          <w:sz w:val="24"/>
          <w:szCs w:val="24"/>
        </w:rPr>
        <w:t xml:space="preserve">aujourd’hui députée européenne, </w:t>
      </w:r>
      <w:r w:rsidR="004E2239">
        <w:rPr>
          <w:rFonts w:ascii="Calibri" w:hAnsi="Calibri" w:cs="Calibri"/>
          <w:sz w:val="24"/>
          <w:szCs w:val="24"/>
        </w:rPr>
        <w:t xml:space="preserve">Cécile </w:t>
      </w:r>
      <w:proofErr w:type="spellStart"/>
      <w:r w:rsidR="004E2239">
        <w:rPr>
          <w:rFonts w:ascii="Calibri" w:hAnsi="Calibri" w:cs="Calibri"/>
          <w:sz w:val="24"/>
          <w:szCs w:val="24"/>
        </w:rPr>
        <w:t>Kashetu</w:t>
      </w:r>
      <w:proofErr w:type="spellEnd"/>
      <w:r w:rsidR="004E223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2239">
        <w:rPr>
          <w:rFonts w:ascii="Calibri" w:hAnsi="Calibri" w:cs="Calibri"/>
          <w:sz w:val="24"/>
          <w:szCs w:val="24"/>
        </w:rPr>
        <w:t>Kyenge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="00CF7258">
        <w:rPr>
          <w:rFonts w:ascii="Calibri" w:hAnsi="Calibri" w:cs="Calibri"/>
          <w:sz w:val="24"/>
          <w:szCs w:val="24"/>
        </w:rPr>
        <w:t xml:space="preserve"> dans lequel </w:t>
      </w:r>
      <w:r w:rsidR="001B21E8">
        <w:rPr>
          <w:rFonts w:ascii="Calibri" w:hAnsi="Calibri" w:cs="Calibri"/>
          <w:sz w:val="24"/>
          <w:szCs w:val="24"/>
        </w:rPr>
        <w:t xml:space="preserve">elle </w:t>
      </w:r>
      <w:r w:rsidR="00CF7258">
        <w:rPr>
          <w:rFonts w:ascii="Calibri" w:hAnsi="Calibri" w:cs="Calibri"/>
          <w:sz w:val="24"/>
          <w:szCs w:val="24"/>
        </w:rPr>
        <w:t>a souligné</w:t>
      </w:r>
      <w:r w:rsidR="001B21E8">
        <w:rPr>
          <w:rFonts w:ascii="Calibri" w:hAnsi="Calibri" w:cs="Calibri"/>
          <w:sz w:val="24"/>
          <w:szCs w:val="24"/>
        </w:rPr>
        <w:t xml:space="preserve"> le </w:t>
      </w:r>
      <w:r>
        <w:rPr>
          <w:rFonts w:ascii="Calibri" w:hAnsi="Calibri" w:cs="Calibri"/>
          <w:sz w:val="24"/>
          <w:szCs w:val="24"/>
        </w:rPr>
        <w:t>« </w:t>
      </w:r>
      <w:r w:rsidR="001B21E8">
        <w:rPr>
          <w:rFonts w:ascii="Calibri" w:hAnsi="Calibri" w:cs="Calibri"/>
          <w:sz w:val="24"/>
          <w:szCs w:val="24"/>
        </w:rPr>
        <w:t>mariage contre-nature</w:t>
      </w:r>
      <w:r>
        <w:rPr>
          <w:rFonts w:ascii="Calibri" w:hAnsi="Calibri" w:cs="Calibri"/>
          <w:sz w:val="24"/>
          <w:szCs w:val="24"/>
        </w:rPr>
        <w:t> »</w:t>
      </w:r>
      <w:r w:rsidR="001B21E8">
        <w:rPr>
          <w:rFonts w:ascii="Calibri" w:hAnsi="Calibri" w:cs="Calibri"/>
          <w:sz w:val="24"/>
          <w:szCs w:val="24"/>
        </w:rPr>
        <w:t xml:space="preserve"> que constitue la coalition entre ces deux partis antagonistes</w:t>
      </w:r>
      <w:r w:rsidR="00CF7258">
        <w:rPr>
          <w:rFonts w:ascii="Calibri" w:hAnsi="Calibri" w:cs="Calibri"/>
          <w:sz w:val="24"/>
          <w:szCs w:val="24"/>
        </w:rPr>
        <w:t xml:space="preserve">. Elle </w:t>
      </w:r>
      <w:r w:rsidR="001B21E8">
        <w:rPr>
          <w:rFonts w:ascii="Calibri" w:hAnsi="Calibri" w:cs="Calibri"/>
          <w:sz w:val="24"/>
          <w:szCs w:val="24"/>
        </w:rPr>
        <w:t>a cependant salué l’action du Président de la République</w:t>
      </w:r>
      <w:r>
        <w:rPr>
          <w:rFonts w:ascii="Calibri" w:hAnsi="Calibri" w:cs="Calibri"/>
          <w:sz w:val="24"/>
          <w:szCs w:val="24"/>
        </w:rPr>
        <w:t>,</w:t>
      </w:r>
      <w:r w:rsidR="001B21E8">
        <w:rPr>
          <w:rFonts w:ascii="Calibri" w:hAnsi="Calibri" w:cs="Calibri"/>
          <w:sz w:val="24"/>
          <w:szCs w:val="24"/>
        </w:rPr>
        <w:t xml:space="preserve"> S</w:t>
      </w:r>
      <w:r w:rsidR="00615E03">
        <w:rPr>
          <w:rFonts w:ascii="Calibri" w:hAnsi="Calibri" w:cs="Calibri"/>
          <w:sz w:val="24"/>
          <w:szCs w:val="24"/>
        </w:rPr>
        <w:t>ergio</w:t>
      </w:r>
      <w:r w:rsidR="001B2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B21E8">
        <w:rPr>
          <w:rFonts w:ascii="Calibri" w:hAnsi="Calibri" w:cs="Calibri"/>
          <w:sz w:val="24"/>
          <w:szCs w:val="24"/>
        </w:rPr>
        <w:t>Mattarella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="001B21E8">
        <w:rPr>
          <w:rFonts w:ascii="Calibri" w:hAnsi="Calibri" w:cs="Calibri"/>
          <w:sz w:val="24"/>
          <w:szCs w:val="24"/>
        </w:rPr>
        <w:t xml:space="preserve"> </w:t>
      </w:r>
      <w:r w:rsidR="00721B6B">
        <w:rPr>
          <w:rFonts w:ascii="Calibri" w:hAnsi="Calibri" w:cs="Calibri"/>
          <w:sz w:val="24"/>
          <w:szCs w:val="24"/>
        </w:rPr>
        <w:t>qui a</w:t>
      </w:r>
      <w:r>
        <w:rPr>
          <w:rFonts w:ascii="Calibri" w:hAnsi="Calibri" w:cs="Calibri"/>
          <w:sz w:val="24"/>
          <w:szCs w:val="24"/>
        </w:rPr>
        <w:t>vait</w:t>
      </w:r>
      <w:r w:rsidR="00721B6B">
        <w:rPr>
          <w:rFonts w:ascii="Calibri" w:hAnsi="Calibri" w:cs="Calibri"/>
          <w:sz w:val="24"/>
          <w:szCs w:val="24"/>
        </w:rPr>
        <w:t xml:space="preserve"> négocié avec les deux partis </w:t>
      </w:r>
      <w:r>
        <w:rPr>
          <w:rFonts w:ascii="Calibri" w:hAnsi="Calibri" w:cs="Calibri"/>
          <w:sz w:val="24"/>
          <w:szCs w:val="24"/>
        </w:rPr>
        <w:t xml:space="preserve">quant à la place de l’Italie au sein de l’UE. </w:t>
      </w:r>
      <w:r w:rsidR="00721B6B">
        <w:rPr>
          <w:rFonts w:ascii="Calibri" w:hAnsi="Calibri" w:cs="Calibri"/>
          <w:sz w:val="24"/>
          <w:szCs w:val="24"/>
        </w:rPr>
        <w:t xml:space="preserve"> </w:t>
      </w:r>
    </w:p>
    <w:p w:rsidR="00721B6B" w:rsidRDefault="00721B6B" w:rsidP="004E2239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721B6B" w:rsidRDefault="006B7D52" w:rsidP="004E2239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Les </w:t>
      </w:r>
      <w:r w:rsidR="00721B6B">
        <w:rPr>
          <w:rFonts w:ascii="Calibri" w:hAnsi="Calibri" w:cs="Calibri"/>
          <w:sz w:val="24"/>
          <w:szCs w:val="24"/>
        </w:rPr>
        <w:t xml:space="preserve">facteurs pouvant expliquer de tels </w:t>
      </w:r>
      <w:r>
        <w:rPr>
          <w:rFonts w:ascii="Calibri" w:hAnsi="Calibri" w:cs="Calibri"/>
          <w:sz w:val="24"/>
          <w:szCs w:val="24"/>
        </w:rPr>
        <w:t>votes</w:t>
      </w:r>
      <w:r w:rsidR="00721B6B">
        <w:rPr>
          <w:rFonts w:ascii="Calibri" w:hAnsi="Calibri" w:cs="Calibri"/>
          <w:sz w:val="24"/>
          <w:szCs w:val="24"/>
        </w:rPr>
        <w:t xml:space="preserve"> </w:t>
      </w:r>
      <w:r w:rsidR="00E34A80">
        <w:rPr>
          <w:rFonts w:ascii="Calibri" w:hAnsi="Calibri" w:cs="Calibri"/>
          <w:sz w:val="24"/>
          <w:szCs w:val="24"/>
        </w:rPr>
        <w:t>ont</w:t>
      </w:r>
      <w:r w:rsidR="00721B6B">
        <w:rPr>
          <w:rFonts w:ascii="Calibri" w:hAnsi="Calibri" w:cs="Calibri"/>
          <w:sz w:val="24"/>
          <w:szCs w:val="24"/>
        </w:rPr>
        <w:t xml:space="preserve"> ensuite été abordé</w:t>
      </w:r>
      <w:r w:rsidR="00E34A8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avec gravité</w:t>
      </w:r>
      <w:r w:rsidR="00721B6B">
        <w:rPr>
          <w:rFonts w:ascii="Calibri" w:hAnsi="Calibri" w:cs="Calibri"/>
          <w:sz w:val="24"/>
          <w:szCs w:val="24"/>
        </w:rPr>
        <w:t xml:space="preserve"> par les deux intervenants. </w:t>
      </w:r>
      <w:r>
        <w:rPr>
          <w:rFonts w:ascii="Calibri" w:hAnsi="Calibri" w:cs="Calibri"/>
          <w:sz w:val="24"/>
          <w:szCs w:val="24"/>
        </w:rPr>
        <w:t>Sabrina</w:t>
      </w:r>
      <w:r w:rsidR="00721B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21B6B">
        <w:rPr>
          <w:rFonts w:ascii="Calibri" w:hAnsi="Calibri" w:cs="Calibri"/>
          <w:sz w:val="24"/>
          <w:szCs w:val="24"/>
        </w:rPr>
        <w:t>Gasparrini</w:t>
      </w:r>
      <w:proofErr w:type="spellEnd"/>
      <w:r w:rsidR="00721B6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distingué</w:t>
      </w:r>
      <w:r w:rsidR="00721B6B">
        <w:rPr>
          <w:rFonts w:ascii="Calibri" w:hAnsi="Calibri" w:cs="Calibri"/>
          <w:sz w:val="24"/>
          <w:szCs w:val="24"/>
        </w:rPr>
        <w:t xml:space="preserve"> deux éléments</w:t>
      </w:r>
      <w:r>
        <w:rPr>
          <w:rFonts w:ascii="Calibri" w:hAnsi="Calibri" w:cs="Calibri"/>
          <w:sz w:val="24"/>
          <w:szCs w:val="24"/>
        </w:rPr>
        <w:t xml:space="preserve"> </w:t>
      </w:r>
      <w:r w:rsidR="00721B6B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d’une part,</w:t>
      </w:r>
      <w:r w:rsidR="00721B6B">
        <w:rPr>
          <w:rFonts w:ascii="Calibri" w:hAnsi="Calibri" w:cs="Calibri"/>
          <w:sz w:val="24"/>
          <w:szCs w:val="24"/>
        </w:rPr>
        <w:t xml:space="preserve"> la désaffection des Italiens pour l’UE </w:t>
      </w:r>
      <w:proofErr w:type="gramStart"/>
      <w:r w:rsidR="00721B6B">
        <w:rPr>
          <w:rFonts w:ascii="Calibri" w:hAnsi="Calibri" w:cs="Calibri"/>
          <w:sz w:val="24"/>
          <w:szCs w:val="24"/>
        </w:rPr>
        <w:t>suite à</w:t>
      </w:r>
      <w:proofErr w:type="gramEnd"/>
      <w:r w:rsidR="00721B6B">
        <w:rPr>
          <w:rFonts w:ascii="Calibri" w:hAnsi="Calibri" w:cs="Calibri"/>
          <w:sz w:val="24"/>
          <w:szCs w:val="24"/>
        </w:rPr>
        <w:t xml:space="preserve"> la crise économique et financière de 2008 et</w:t>
      </w:r>
      <w:r>
        <w:rPr>
          <w:rFonts w:ascii="Calibri" w:hAnsi="Calibri" w:cs="Calibri"/>
          <w:sz w:val="24"/>
          <w:szCs w:val="24"/>
        </w:rPr>
        <w:t>, d’autre part,</w:t>
      </w:r>
      <w:r w:rsidR="00721B6B">
        <w:rPr>
          <w:rFonts w:ascii="Calibri" w:hAnsi="Calibri" w:cs="Calibri"/>
          <w:sz w:val="24"/>
          <w:szCs w:val="24"/>
        </w:rPr>
        <w:t xml:space="preserve"> la crise des partis politiques italiens </w:t>
      </w:r>
      <w:r>
        <w:rPr>
          <w:rFonts w:ascii="Calibri" w:hAnsi="Calibri" w:cs="Calibri"/>
          <w:sz w:val="24"/>
          <w:szCs w:val="24"/>
        </w:rPr>
        <w:t>d’où procèdent</w:t>
      </w:r>
      <w:r w:rsidR="00721B6B">
        <w:rPr>
          <w:rFonts w:ascii="Calibri" w:hAnsi="Calibri" w:cs="Calibri"/>
          <w:sz w:val="24"/>
          <w:szCs w:val="24"/>
        </w:rPr>
        <w:t xml:space="preserve"> des clivages de plus en plus </w:t>
      </w:r>
      <w:r w:rsidR="00721B6B">
        <w:rPr>
          <w:rFonts w:ascii="Calibri" w:hAnsi="Calibri" w:cs="Calibri"/>
          <w:sz w:val="24"/>
          <w:szCs w:val="24"/>
        </w:rPr>
        <w:lastRenderedPageBreak/>
        <w:t>importants entre partis</w:t>
      </w:r>
      <w:r w:rsidR="00A0340C">
        <w:rPr>
          <w:rFonts w:ascii="Calibri" w:hAnsi="Calibri" w:cs="Calibri"/>
          <w:sz w:val="24"/>
          <w:szCs w:val="24"/>
        </w:rPr>
        <w:t xml:space="preserve"> politiques</w:t>
      </w:r>
      <w:r w:rsidR="00721B6B">
        <w:rPr>
          <w:rFonts w:ascii="Calibri" w:hAnsi="Calibri" w:cs="Calibri"/>
          <w:sz w:val="24"/>
          <w:szCs w:val="24"/>
        </w:rPr>
        <w:t xml:space="preserve"> et citoyens. </w:t>
      </w:r>
      <w:r>
        <w:rPr>
          <w:rFonts w:ascii="Calibri" w:hAnsi="Calibri" w:cs="Calibri"/>
          <w:sz w:val="24"/>
          <w:szCs w:val="24"/>
        </w:rPr>
        <w:t xml:space="preserve">Alberto </w:t>
      </w:r>
      <w:proofErr w:type="spellStart"/>
      <w:r w:rsidR="00721B6B">
        <w:rPr>
          <w:rFonts w:ascii="Calibri" w:hAnsi="Calibri" w:cs="Calibri"/>
          <w:sz w:val="24"/>
          <w:szCs w:val="24"/>
        </w:rPr>
        <w:t>Toscano</w:t>
      </w:r>
      <w:proofErr w:type="spellEnd"/>
      <w:r w:rsidR="00D01871">
        <w:rPr>
          <w:rFonts w:ascii="Calibri" w:hAnsi="Calibri" w:cs="Calibri"/>
          <w:sz w:val="24"/>
          <w:szCs w:val="24"/>
        </w:rPr>
        <w:t xml:space="preserve"> a tout d’abord qualifié ces résultats électoraux d’«élections de dégagisme » ; une expression traduisant le besoin de changement ressenti par le peuple italien par la « mise à la porte » de la classe politique jusqu’alors au pouvoir. Alberto </w:t>
      </w:r>
      <w:proofErr w:type="spellStart"/>
      <w:r w:rsidR="00D01871">
        <w:rPr>
          <w:rFonts w:ascii="Calibri" w:hAnsi="Calibri" w:cs="Calibri"/>
          <w:sz w:val="24"/>
          <w:szCs w:val="24"/>
        </w:rPr>
        <w:t>Toscano</w:t>
      </w:r>
      <w:proofErr w:type="spellEnd"/>
      <w:r w:rsidR="00721B6B">
        <w:rPr>
          <w:rFonts w:ascii="Calibri" w:hAnsi="Calibri" w:cs="Calibri"/>
          <w:sz w:val="24"/>
          <w:szCs w:val="24"/>
        </w:rPr>
        <w:t xml:space="preserve"> </w:t>
      </w:r>
      <w:r w:rsidR="00A0340C">
        <w:rPr>
          <w:rFonts w:ascii="Calibri" w:hAnsi="Calibri" w:cs="Calibri"/>
          <w:sz w:val="24"/>
          <w:szCs w:val="24"/>
        </w:rPr>
        <w:t>s’est</w:t>
      </w:r>
      <w:r w:rsidR="00721B6B">
        <w:rPr>
          <w:rFonts w:ascii="Calibri" w:hAnsi="Calibri" w:cs="Calibri"/>
          <w:sz w:val="24"/>
          <w:szCs w:val="24"/>
        </w:rPr>
        <w:t xml:space="preserve"> également </w:t>
      </w:r>
      <w:r w:rsidR="00A0340C">
        <w:rPr>
          <w:rFonts w:ascii="Calibri" w:hAnsi="Calibri" w:cs="Calibri"/>
          <w:sz w:val="24"/>
          <w:szCs w:val="24"/>
        </w:rPr>
        <w:t xml:space="preserve">accordé </w:t>
      </w:r>
      <w:r w:rsidR="00721B6B">
        <w:rPr>
          <w:rFonts w:ascii="Calibri" w:hAnsi="Calibri" w:cs="Calibri"/>
          <w:sz w:val="24"/>
          <w:szCs w:val="24"/>
        </w:rPr>
        <w:t xml:space="preserve">à dire que la crise économique </w:t>
      </w:r>
      <w:r w:rsidR="00357CBD">
        <w:rPr>
          <w:rFonts w:ascii="Calibri" w:hAnsi="Calibri" w:cs="Calibri"/>
          <w:sz w:val="24"/>
          <w:szCs w:val="24"/>
        </w:rPr>
        <w:t>a joué</w:t>
      </w:r>
      <w:r w:rsidR="00721B6B">
        <w:rPr>
          <w:rFonts w:ascii="Calibri" w:hAnsi="Calibri" w:cs="Calibri"/>
          <w:sz w:val="24"/>
          <w:szCs w:val="24"/>
        </w:rPr>
        <w:t xml:space="preserve"> un rôle important dans l’issue du scrutin, ainsi que le besoin des Italiens d’une vie publique </w:t>
      </w:r>
      <w:r>
        <w:rPr>
          <w:rFonts w:ascii="Calibri" w:hAnsi="Calibri" w:cs="Calibri"/>
          <w:sz w:val="24"/>
          <w:szCs w:val="24"/>
        </w:rPr>
        <w:t>« </w:t>
      </w:r>
      <w:r w:rsidR="00721B6B">
        <w:rPr>
          <w:rFonts w:ascii="Calibri" w:hAnsi="Calibri" w:cs="Calibri"/>
          <w:sz w:val="24"/>
          <w:szCs w:val="24"/>
        </w:rPr>
        <w:t>plus propre</w:t>
      </w:r>
      <w:r>
        <w:rPr>
          <w:rFonts w:ascii="Calibri" w:hAnsi="Calibri" w:cs="Calibri"/>
          <w:sz w:val="24"/>
          <w:szCs w:val="24"/>
        </w:rPr>
        <w:t> »</w:t>
      </w:r>
      <w:r w:rsidR="00721B6B">
        <w:rPr>
          <w:rFonts w:ascii="Calibri" w:hAnsi="Calibri" w:cs="Calibri"/>
          <w:sz w:val="24"/>
          <w:szCs w:val="24"/>
        </w:rPr>
        <w:t xml:space="preserve">. Il </w:t>
      </w:r>
      <w:r w:rsidR="00CF7258">
        <w:rPr>
          <w:rFonts w:ascii="Calibri" w:hAnsi="Calibri" w:cs="Calibri"/>
          <w:sz w:val="24"/>
          <w:szCs w:val="24"/>
        </w:rPr>
        <w:t xml:space="preserve">a </w:t>
      </w:r>
      <w:r w:rsidR="00A0340C">
        <w:rPr>
          <w:rFonts w:ascii="Calibri" w:hAnsi="Calibri" w:cs="Calibri"/>
          <w:sz w:val="24"/>
          <w:szCs w:val="24"/>
        </w:rPr>
        <w:t>aussi</w:t>
      </w:r>
      <w:r w:rsidR="00721B6B">
        <w:rPr>
          <w:rFonts w:ascii="Calibri" w:hAnsi="Calibri" w:cs="Calibri"/>
          <w:sz w:val="24"/>
          <w:szCs w:val="24"/>
        </w:rPr>
        <w:t xml:space="preserve"> présenté la crise migratoire comme un facteur clef</w:t>
      </w:r>
      <w:r w:rsidR="00A77B8E">
        <w:rPr>
          <w:rFonts w:ascii="Calibri" w:hAnsi="Calibri" w:cs="Calibri"/>
          <w:sz w:val="24"/>
          <w:szCs w:val="24"/>
        </w:rPr>
        <w:t xml:space="preserve"> longuement débattu au cours de la conférence</w:t>
      </w:r>
      <w:r w:rsidR="00581671">
        <w:rPr>
          <w:rFonts w:ascii="Calibri" w:hAnsi="Calibri" w:cs="Calibri"/>
          <w:sz w:val="24"/>
          <w:szCs w:val="24"/>
        </w:rPr>
        <w:t>.</w:t>
      </w:r>
    </w:p>
    <w:p w:rsidR="00721B6B" w:rsidRDefault="00721B6B" w:rsidP="004E2239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896836" w:rsidRDefault="00902D52" w:rsidP="00721B6B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Ainsi, d</w:t>
      </w:r>
      <w:r w:rsidR="00721B6B">
        <w:rPr>
          <w:rFonts w:ascii="Calibri" w:hAnsi="Calibri" w:cs="Calibri"/>
          <w:sz w:val="24"/>
          <w:szCs w:val="24"/>
        </w:rPr>
        <w:t xml:space="preserve">ans un </w:t>
      </w:r>
      <w:r w:rsidR="004E2239">
        <w:rPr>
          <w:rFonts w:ascii="Calibri" w:hAnsi="Calibri" w:cs="Calibri"/>
          <w:sz w:val="24"/>
          <w:szCs w:val="24"/>
        </w:rPr>
        <w:t xml:space="preserve">contexte de forte tension </w:t>
      </w:r>
      <w:r w:rsidR="006B7D52">
        <w:rPr>
          <w:rFonts w:ascii="Calibri" w:hAnsi="Calibri" w:cs="Calibri"/>
          <w:sz w:val="24"/>
          <w:szCs w:val="24"/>
        </w:rPr>
        <w:t>provoquée par le refus</w:t>
      </w:r>
      <w:r w:rsidR="004E2239">
        <w:rPr>
          <w:rFonts w:ascii="Calibri" w:hAnsi="Calibri" w:cs="Calibri"/>
          <w:sz w:val="24"/>
          <w:szCs w:val="24"/>
        </w:rPr>
        <w:t xml:space="preserve"> du nouveau ministre de l’Intérieur Matteo </w:t>
      </w:r>
      <w:proofErr w:type="spellStart"/>
      <w:r w:rsidR="004E2239">
        <w:rPr>
          <w:rFonts w:ascii="Calibri" w:hAnsi="Calibri" w:cs="Calibri"/>
          <w:sz w:val="24"/>
          <w:szCs w:val="24"/>
        </w:rPr>
        <w:t>Salvini</w:t>
      </w:r>
      <w:proofErr w:type="spellEnd"/>
      <w:r w:rsidR="004E2239">
        <w:rPr>
          <w:rFonts w:ascii="Calibri" w:hAnsi="Calibri" w:cs="Calibri"/>
          <w:sz w:val="24"/>
          <w:szCs w:val="24"/>
        </w:rPr>
        <w:t xml:space="preserve"> d’accueillir un bateau humanitaire</w:t>
      </w:r>
      <w:r w:rsidR="00AC79E0">
        <w:rPr>
          <w:rFonts w:ascii="Calibri" w:hAnsi="Calibri" w:cs="Calibri"/>
          <w:sz w:val="24"/>
          <w:szCs w:val="24"/>
        </w:rPr>
        <w:t xml:space="preserve"> (l’Aquarius)</w:t>
      </w:r>
      <w:r w:rsidR="00A0340C">
        <w:rPr>
          <w:rFonts w:ascii="Calibri" w:hAnsi="Calibri" w:cs="Calibri"/>
          <w:sz w:val="24"/>
          <w:szCs w:val="24"/>
        </w:rPr>
        <w:t xml:space="preserve"> </w:t>
      </w:r>
      <w:r w:rsidR="004E2239">
        <w:rPr>
          <w:rFonts w:ascii="Calibri" w:hAnsi="Calibri" w:cs="Calibri"/>
          <w:sz w:val="24"/>
          <w:szCs w:val="24"/>
        </w:rPr>
        <w:t>transport</w:t>
      </w:r>
      <w:r w:rsidR="00A77B8E">
        <w:rPr>
          <w:rFonts w:ascii="Calibri" w:hAnsi="Calibri" w:cs="Calibri"/>
          <w:sz w:val="24"/>
          <w:szCs w:val="24"/>
        </w:rPr>
        <w:t>ant</w:t>
      </w:r>
      <w:r w:rsidR="004E2239">
        <w:rPr>
          <w:rFonts w:ascii="Calibri" w:hAnsi="Calibri" w:cs="Calibri"/>
          <w:sz w:val="24"/>
          <w:szCs w:val="24"/>
        </w:rPr>
        <w:t xml:space="preserve"> </w:t>
      </w:r>
      <w:r w:rsidR="00A77B8E">
        <w:rPr>
          <w:rFonts w:ascii="Calibri" w:hAnsi="Calibri" w:cs="Calibri"/>
          <w:sz w:val="24"/>
          <w:szCs w:val="24"/>
        </w:rPr>
        <w:t>plus de</w:t>
      </w:r>
      <w:r w:rsidR="004E2239">
        <w:rPr>
          <w:rFonts w:ascii="Calibri" w:hAnsi="Calibri" w:cs="Calibri"/>
          <w:sz w:val="24"/>
          <w:szCs w:val="24"/>
        </w:rPr>
        <w:t xml:space="preserve"> 600 migrants dans un port italien</w:t>
      </w:r>
      <w:r w:rsidR="00C54211">
        <w:rPr>
          <w:rFonts w:ascii="Calibri" w:hAnsi="Calibri" w:cs="Calibri"/>
          <w:sz w:val="24"/>
          <w:szCs w:val="24"/>
        </w:rPr>
        <w:t xml:space="preserve"> le 10 juin 2018</w:t>
      </w:r>
      <w:r w:rsidR="00721B6B">
        <w:rPr>
          <w:rFonts w:ascii="Calibri" w:hAnsi="Calibri" w:cs="Calibri"/>
          <w:sz w:val="24"/>
          <w:szCs w:val="24"/>
        </w:rPr>
        <w:t xml:space="preserve">, </w:t>
      </w:r>
      <w:r w:rsidR="006B7D52">
        <w:rPr>
          <w:rFonts w:ascii="Calibri" w:hAnsi="Calibri" w:cs="Calibri"/>
          <w:sz w:val="24"/>
          <w:szCs w:val="24"/>
        </w:rPr>
        <w:t>Sabrina</w:t>
      </w:r>
      <w:r w:rsidR="00721B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21B6B">
        <w:rPr>
          <w:rFonts w:ascii="Calibri" w:hAnsi="Calibri" w:cs="Calibri"/>
          <w:sz w:val="24"/>
          <w:szCs w:val="24"/>
        </w:rPr>
        <w:t>Gasparrini</w:t>
      </w:r>
      <w:proofErr w:type="spellEnd"/>
      <w:r w:rsidR="00721B6B">
        <w:rPr>
          <w:rFonts w:ascii="Calibri" w:hAnsi="Calibri" w:cs="Calibri"/>
          <w:sz w:val="24"/>
          <w:szCs w:val="24"/>
        </w:rPr>
        <w:t xml:space="preserve"> et </w:t>
      </w:r>
      <w:r w:rsidR="006B7D52">
        <w:rPr>
          <w:rFonts w:ascii="Calibri" w:hAnsi="Calibri" w:cs="Calibri"/>
          <w:sz w:val="24"/>
          <w:szCs w:val="24"/>
        </w:rPr>
        <w:t>Alberto</w:t>
      </w:r>
      <w:r w:rsidR="00721B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21B6B">
        <w:rPr>
          <w:rFonts w:ascii="Calibri" w:hAnsi="Calibri" w:cs="Calibri"/>
          <w:sz w:val="24"/>
          <w:szCs w:val="24"/>
        </w:rPr>
        <w:t>Toscano</w:t>
      </w:r>
      <w:proofErr w:type="spellEnd"/>
      <w:r w:rsidR="00721B6B">
        <w:rPr>
          <w:rFonts w:ascii="Calibri" w:hAnsi="Calibri" w:cs="Calibri"/>
          <w:sz w:val="24"/>
          <w:szCs w:val="24"/>
        </w:rPr>
        <w:t xml:space="preserve"> ont </w:t>
      </w:r>
      <w:r w:rsidR="00CF7258">
        <w:rPr>
          <w:rFonts w:ascii="Calibri" w:hAnsi="Calibri" w:cs="Calibri"/>
          <w:sz w:val="24"/>
          <w:szCs w:val="24"/>
        </w:rPr>
        <w:t>discuté</w:t>
      </w:r>
      <w:r w:rsidR="00721B6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du rôle joué par les autres Etats membres et par l’UE dans l’accueil des migrants sur le territoire </w:t>
      </w:r>
      <w:r w:rsidR="00A77B8E">
        <w:rPr>
          <w:rFonts w:ascii="Calibri" w:hAnsi="Calibri" w:cs="Calibri"/>
          <w:sz w:val="24"/>
          <w:szCs w:val="24"/>
        </w:rPr>
        <w:t>européen</w:t>
      </w:r>
      <w:r>
        <w:rPr>
          <w:rFonts w:ascii="Calibri" w:hAnsi="Calibri" w:cs="Calibri"/>
          <w:sz w:val="24"/>
          <w:szCs w:val="24"/>
        </w:rPr>
        <w:t xml:space="preserve">. </w:t>
      </w:r>
      <w:r w:rsidR="00D01871">
        <w:rPr>
          <w:rFonts w:ascii="Calibri" w:hAnsi="Calibri" w:cs="Calibri"/>
          <w:sz w:val="24"/>
          <w:szCs w:val="24"/>
        </w:rPr>
        <w:t xml:space="preserve">Sabrina </w:t>
      </w:r>
      <w:proofErr w:type="spellStart"/>
      <w:r w:rsidR="00D01871">
        <w:rPr>
          <w:rFonts w:ascii="Calibri" w:hAnsi="Calibri" w:cs="Calibri"/>
          <w:sz w:val="24"/>
          <w:szCs w:val="24"/>
        </w:rPr>
        <w:t>Gasparrini</w:t>
      </w:r>
      <w:proofErr w:type="spellEnd"/>
      <w:r w:rsidR="00D01871">
        <w:rPr>
          <w:rFonts w:ascii="Calibri" w:hAnsi="Calibri" w:cs="Calibri"/>
          <w:sz w:val="24"/>
          <w:szCs w:val="24"/>
        </w:rPr>
        <w:t xml:space="preserve"> a reconnu le « sentiment d’abandon » ressenti par l’Italie à l’encontre de l’UE en ce qui concerne la prise en en charge des flux migratoires. Pour Alberto </w:t>
      </w:r>
      <w:proofErr w:type="spellStart"/>
      <w:r w:rsidR="00D01871">
        <w:rPr>
          <w:rFonts w:ascii="Calibri" w:hAnsi="Calibri" w:cs="Calibri"/>
          <w:sz w:val="24"/>
          <w:szCs w:val="24"/>
        </w:rPr>
        <w:t>Toscano</w:t>
      </w:r>
      <w:proofErr w:type="spellEnd"/>
      <w:r w:rsidR="00D01871">
        <w:rPr>
          <w:rFonts w:ascii="Calibri" w:hAnsi="Calibri" w:cs="Calibri"/>
          <w:sz w:val="24"/>
          <w:szCs w:val="24"/>
        </w:rPr>
        <w:t xml:space="preserve">, </w:t>
      </w:r>
      <w:r w:rsidR="00A62D46">
        <w:rPr>
          <w:rFonts w:ascii="Calibri" w:hAnsi="Calibri" w:cs="Calibri"/>
          <w:sz w:val="24"/>
          <w:szCs w:val="24"/>
        </w:rPr>
        <w:t xml:space="preserve">la responsabilité de </w:t>
      </w:r>
      <w:r w:rsidR="006B7D52">
        <w:rPr>
          <w:rFonts w:ascii="Calibri" w:hAnsi="Calibri" w:cs="Calibri"/>
          <w:sz w:val="24"/>
          <w:szCs w:val="24"/>
        </w:rPr>
        <w:t xml:space="preserve">l’accueil </w:t>
      </w:r>
      <w:r w:rsidR="00A62D46">
        <w:rPr>
          <w:rFonts w:ascii="Calibri" w:hAnsi="Calibri" w:cs="Calibri"/>
          <w:sz w:val="24"/>
          <w:szCs w:val="24"/>
        </w:rPr>
        <w:t>des migrants devait être partagée de manière plus équitable entre les Etats européens</w:t>
      </w:r>
      <w:r w:rsidR="00CF7258">
        <w:rPr>
          <w:rFonts w:ascii="Calibri" w:hAnsi="Calibri" w:cs="Calibri"/>
          <w:sz w:val="24"/>
          <w:szCs w:val="24"/>
        </w:rPr>
        <w:t>. Par conséquent,</w:t>
      </w:r>
      <w:r>
        <w:rPr>
          <w:rFonts w:ascii="Calibri" w:hAnsi="Calibri" w:cs="Calibri"/>
          <w:sz w:val="24"/>
          <w:szCs w:val="24"/>
        </w:rPr>
        <w:t xml:space="preserve"> les Etats membres devraient faire preuve de plus de solidarité </w:t>
      </w:r>
      <w:r w:rsidR="00CF7258">
        <w:rPr>
          <w:rFonts w:ascii="Calibri" w:hAnsi="Calibri" w:cs="Calibri"/>
          <w:sz w:val="24"/>
          <w:szCs w:val="24"/>
        </w:rPr>
        <w:t xml:space="preserve">les uns envers les autres </w:t>
      </w:r>
      <w:r>
        <w:rPr>
          <w:rFonts w:ascii="Calibri" w:hAnsi="Calibri" w:cs="Calibri"/>
          <w:sz w:val="24"/>
          <w:szCs w:val="24"/>
        </w:rPr>
        <w:t xml:space="preserve">plutôt que de désigner l’Italie comme un mauvais élève. Il </w:t>
      </w:r>
      <w:r w:rsidR="00615E03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également </w:t>
      </w:r>
      <w:r w:rsidR="00615E03">
        <w:rPr>
          <w:rFonts w:ascii="Calibri" w:hAnsi="Calibri" w:cs="Calibri"/>
          <w:sz w:val="24"/>
          <w:szCs w:val="24"/>
        </w:rPr>
        <w:t xml:space="preserve">souligné </w:t>
      </w:r>
      <w:r>
        <w:rPr>
          <w:rFonts w:ascii="Calibri" w:hAnsi="Calibri" w:cs="Calibri"/>
          <w:sz w:val="24"/>
          <w:szCs w:val="24"/>
        </w:rPr>
        <w:t xml:space="preserve">que </w:t>
      </w:r>
      <w:r w:rsidRPr="00A0340C">
        <w:rPr>
          <w:rFonts w:ascii="Calibri" w:hAnsi="Calibri" w:cs="Calibri"/>
          <w:i/>
          <w:sz w:val="24"/>
          <w:szCs w:val="24"/>
        </w:rPr>
        <w:t>l</w:t>
      </w:r>
      <w:r w:rsidR="00CF7258" w:rsidRPr="00A0340C">
        <w:rPr>
          <w:rFonts w:ascii="Calibri" w:hAnsi="Calibri" w:cs="Calibri"/>
          <w:i/>
          <w:sz w:val="24"/>
          <w:szCs w:val="24"/>
        </w:rPr>
        <w:t>a</w:t>
      </w:r>
      <w:r w:rsidR="00CF7258">
        <w:rPr>
          <w:rFonts w:ascii="Calibri" w:hAnsi="Calibri" w:cs="Calibri"/>
          <w:sz w:val="24"/>
          <w:szCs w:val="24"/>
        </w:rPr>
        <w:t xml:space="preserve"> </w:t>
      </w:r>
      <w:r w:rsidRPr="00A77B8E">
        <w:rPr>
          <w:rFonts w:ascii="Calibri" w:hAnsi="Calibri" w:cs="Calibri"/>
          <w:i/>
          <w:sz w:val="24"/>
          <w:szCs w:val="24"/>
        </w:rPr>
        <w:t>L</w:t>
      </w:r>
      <w:r w:rsidR="00A0340C">
        <w:rPr>
          <w:rFonts w:ascii="Calibri" w:hAnsi="Calibri" w:cs="Calibri"/>
          <w:i/>
          <w:sz w:val="24"/>
          <w:szCs w:val="24"/>
        </w:rPr>
        <w:t>ega</w:t>
      </w:r>
      <w:r w:rsidRPr="00A77B8E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615E03">
        <w:rPr>
          <w:rFonts w:ascii="Calibri" w:hAnsi="Calibri" w:cs="Calibri"/>
          <w:sz w:val="24"/>
          <w:szCs w:val="24"/>
        </w:rPr>
        <w:t>vait</w:t>
      </w:r>
      <w:r>
        <w:rPr>
          <w:rFonts w:ascii="Calibri" w:hAnsi="Calibri" w:cs="Calibri"/>
          <w:sz w:val="24"/>
          <w:szCs w:val="24"/>
        </w:rPr>
        <w:t xml:space="preserve"> abandonné ses arguments sécessionnistes pour adopter un discours anti-migrant</w:t>
      </w:r>
      <w:r w:rsidR="00A77B8E">
        <w:rPr>
          <w:rFonts w:ascii="Calibri" w:hAnsi="Calibri" w:cs="Calibri"/>
          <w:sz w:val="24"/>
          <w:szCs w:val="24"/>
        </w:rPr>
        <w:t xml:space="preserve">, </w:t>
      </w:r>
      <w:r w:rsidR="00EA4115">
        <w:rPr>
          <w:rFonts w:ascii="Calibri" w:hAnsi="Calibri" w:cs="Calibri"/>
          <w:sz w:val="24"/>
          <w:szCs w:val="24"/>
        </w:rPr>
        <w:t xml:space="preserve">qui </w:t>
      </w:r>
      <w:r w:rsidR="00A45D78">
        <w:rPr>
          <w:rFonts w:ascii="Calibri" w:hAnsi="Calibri" w:cs="Calibri"/>
          <w:sz w:val="24"/>
          <w:szCs w:val="24"/>
        </w:rPr>
        <w:t>a constitué</w:t>
      </w:r>
      <w:r w:rsidR="00EA4115">
        <w:rPr>
          <w:rFonts w:ascii="Calibri" w:hAnsi="Calibri" w:cs="Calibri"/>
          <w:sz w:val="24"/>
          <w:szCs w:val="24"/>
        </w:rPr>
        <w:t xml:space="preserve"> un « réservoir de démagogie » et </w:t>
      </w:r>
      <w:r w:rsidR="00A77B8E">
        <w:rPr>
          <w:rFonts w:ascii="Calibri" w:hAnsi="Calibri" w:cs="Calibri"/>
          <w:sz w:val="24"/>
          <w:szCs w:val="24"/>
        </w:rPr>
        <w:t xml:space="preserve">a su séduire </w:t>
      </w:r>
      <w:r w:rsidR="00A0340C">
        <w:rPr>
          <w:rFonts w:ascii="Calibri" w:hAnsi="Calibri" w:cs="Calibri"/>
          <w:sz w:val="24"/>
          <w:szCs w:val="24"/>
        </w:rPr>
        <w:t>une part importante des</w:t>
      </w:r>
      <w:r w:rsidR="00A77B8E">
        <w:rPr>
          <w:rFonts w:ascii="Calibri" w:hAnsi="Calibri" w:cs="Calibri"/>
          <w:sz w:val="24"/>
          <w:szCs w:val="24"/>
        </w:rPr>
        <w:t xml:space="preserve"> électeurs italiens</w:t>
      </w:r>
      <w:r>
        <w:rPr>
          <w:rFonts w:ascii="Calibri" w:hAnsi="Calibri" w:cs="Calibri"/>
          <w:sz w:val="24"/>
          <w:szCs w:val="24"/>
        </w:rPr>
        <w:t xml:space="preserve">. </w:t>
      </w:r>
      <w:r w:rsidR="00A62D46">
        <w:rPr>
          <w:rFonts w:ascii="Calibri" w:hAnsi="Calibri" w:cs="Calibri"/>
          <w:sz w:val="24"/>
          <w:szCs w:val="24"/>
        </w:rPr>
        <w:t>Sabrina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Gasparrini</w:t>
      </w:r>
      <w:proofErr w:type="spellEnd"/>
      <w:r>
        <w:rPr>
          <w:rFonts w:ascii="Calibri" w:hAnsi="Calibri" w:cs="Calibri"/>
          <w:sz w:val="24"/>
          <w:szCs w:val="24"/>
        </w:rPr>
        <w:t xml:space="preserve"> a insisté sur la nécessité pour les dirigeants italiens de respecter les lois et les conventions internationales auxquelles l’Italie a librement adhéré, telles que la Convention </w:t>
      </w:r>
      <w:r w:rsidR="00A62D46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uropéenne des Droits de l’Homme qui condamne les cas de non-assistance à personne en danger. </w:t>
      </w:r>
    </w:p>
    <w:p w:rsidR="001C3D85" w:rsidRDefault="001C3D85" w:rsidP="00721B6B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1C3D85" w:rsidRDefault="001C3D85" w:rsidP="00721B6B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</w:t>
      </w:r>
      <w:r w:rsidR="0074107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sujet</w:t>
      </w:r>
      <w:r w:rsidR="0074107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du </w:t>
      </w:r>
      <w:hyperlink r:id="rId7" w:history="1">
        <w:r w:rsidR="00A62D46" w:rsidRPr="00DF7E13">
          <w:rPr>
            <w:rStyle w:val="Lienhypertexte"/>
            <w:rFonts w:ascii="Calibri" w:hAnsi="Calibri" w:cs="Calibri"/>
            <w:sz w:val="24"/>
            <w:szCs w:val="24"/>
          </w:rPr>
          <w:t>C</w:t>
        </w:r>
        <w:r w:rsidRPr="00DF7E13">
          <w:rPr>
            <w:rStyle w:val="Lienhypertexte"/>
            <w:rFonts w:ascii="Calibri" w:hAnsi="Calibri" w:cs="Calibri"/>
            <w:sz w:val="24"/>
            <w:szCs w:val="24"/>
          </w:rPr>
          <w:t>ontrat de gouvernement</w:t>
        </w:r>
      </w:hyperlink>
      <w:r>
        <w:rPr>
          <w:rFonts w:ascii="Calibri" w:hAnsi="Calibri" w:cs="Calibri"/>
          <w:sz w:val="24"/>
          <w:szCs w:val="24"/>
        </w:rPr>
        <w:t xml:space="preserve"> sur lequel se sont mis d’accord les deux partis leaders</w:t>
      </w:r>
      <w:r w:rsidR="00A0340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de la place de l’UE et de</w:t>
      </w:r>
      <w:r w:rsidR="00A0340C">
        <w:rPr>
          <w:rFonts w:ascii="Calibri" w:hAnsi="Calibri" w:cs="Calibri"/>
          <w:sz w:val="24"/>
          <w:szCs w:val="24"/>
        </w:rPr>
        <w:t xml:space="preserve"> celle de</w:t>
      </w:r>
      <w:r>
        <w:rPr>
          <w:rFonts w:ascii="Calibri" w:hAnsi="Calibri" w:cs="Calibri"/>
          <w:sz w:val="24"/>
          <w:szCs w:val="24"/>
        </w:rPr>
        <w:t xml:space="preserve"> l’euro dans la future action gouvernementale </w:t>
      </w:r>
      <w:r w:rsidR="00741078">
        <w:rPr>
          <w:rFonts w:ascii="Calibri" w:hAnsi="Calibri" w:cs="Calibri"/>
          <w:sz w:val="24"/>
          <w:szCs w:val="24"/>
        </w:rPr>
        <w:t>ont</w:t>
      </w:r>
      <w:r>
        <w:rPr>
          <w:rFonts w:ascii="Calibri" w:hAnsi="Calibri" w:cs="Calibri"/>
          <w:sz w:val="24"/>
          <w:szCs w:val="24"/>
        </w:rPr>
        <w:t xml:space="preserve"> </w:t>
      </w:r>
      <w:r w:rsidR="00A77B8E">
        <w:rPr>
          <w:rFonts w:ascii="Calibri" w:hAnsi="Calibri" w:cs="Calibri"/>
          <w:sz w:val="24"/>
          <w:szCs w:val="24"/>
        </w:rPr>
        <w:t xml:space="preserve">ensuite </w:t>
      </w:r>
      <w:r>
        <w:rPr>
          <w:rFonts w:ascii="Calibri" w:hAnsi="Calibri" w:cs="Calibri"/>
          <w:sz w:val="24"/>
          <w:szCs w:val="24"/>
        </w:rPr>
        <w:t>été abordé</w:t>
      </w:r>
      <w:r w:rsidR="0074107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. </w:t>
      </w:r>
      <w:r w:rsidR="00A62D46">
        <w:rPr>
          <w:rFonts w:ascii="Calibri" w:hAnsi="Calibri" w:cs="Calibri"/>
          <w:sz w:val="24"/>
          <w:szCs w:val="24"/>
        </w:rPr>
        <w:t>Sabrina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Gasparrini</w:t>
      </w:r>
      <w:proofErr w:type="spellEnd"/>
      <w:r>
        <w:rPr>
          <w:rFonts w:ascii="Calibri" w:hAnsi="Calibri" w:cs="Calibri"/>
          <w:sz w:val="24"/>
          <w:szCs w:val="24"/>
        </w:rPr>
        <w:t xml:space="preserve"> s</w:t>
      </w:r>
      <w:r w:rsidR="00A62D46">
        <w:rPr>
          <w:rFonts w:ascii="Calibri" w:hAnsi="Calibri" w:cs="Calibri"/>
          <w:sz w:val="24"/>
          <w:szCs w:val="24"/>
        </w:rPr>
        <w:t xml:space="preserve">’est </w:t>
      </w:r>
      <w:r w:rsidR="00741078">
        <w:rPr>
          <w:rFonts w:ascii="Calibri" w:hAnsi="Calibri" w:cs="Calibri"/>
          <w:sz w:val="24"/>
          <w:szCs w:val="24"/>
        </w:rPr>
        <w:t>réjouie</w:t>
      </w:r>
      <w:r>
        <w:rPr>
          <w:rFonts w:ascii="Calibri" w:hAnsi="Calibri" w:cs="Calibri"/>
          <w:sz w:val="24"/>
          <w:szCs w:val="24"/>
        </w:rPr>
        <w:t xml:space="preserve"> du maintien de </w:t>
      </w:r>
      <w:r w:rsidR="00A62D46">
        <w:rPr>
          <w:rFonts w:ascii="Calibri" w:hAnsi="Calibri" w:cs="Calibri"/>
          <w:sz w:val="24"/>
          <w:szCs w:val="24"/>
        </w:rPr>
        <w:t xml:space="preserve">l’Italie dans la zone </w:t>
      </w:r>
      <w:r>
        <w:rPr>
          <w:rFonts w:ascii="Calibri" w:hAnsi="Calibri" w:cs="Calibri"/>
          <w:sz w:val="24"/>
          <w:szCs w:val="24"/>
        </w:rPr>
        <w:t>euro</w:t>
      </w:r>
      <w:r w:rsidR="00A62D46">
        <w:rPr>
          <w:rFonts w:ascii="Calibri" w:hAnsi="Calibri" w:cs="Calibri"/>
          <w:sz w:val="24"/>
          <w:szCs w:val="24"/>
        </w:rPr>
        <w:t xml:space="preserve"> et </w:t>
      </w:r>
      <w:r>
        <w:rPr>
          <w:rFonts w:ascii="Calibri" w:hAnsi="Calibri" w:cs="Calibri"/>
          <w:sz w:val="24"/>
          <w:szCs w:val="24"/>
        </w:rPr>
        <w:t>au se</w:t>
      </w:r>
      <w:r w:rsidR="00C54211">
        <w:rPr>
          <w:rFonts w:ascii="Calibri" w:hAnsi="Calibri" w:cs="Calibri"/>
          <w:sz w:val="24"/>
          <w:szCs w:val="24"/>
        </w:rPr>
        <w:t>in de l’espace Schengen</w:t>
      </w:r>
      <w:r w:rsidR="00A62D46">
        <w:rPr>
          <w:rFonts w:ascii="Calibri" w:hAnsi="Calibri" w:cs="Calibri"/>
          <w:sz w:val="24"/>
          <w:szCs w:val="24"/>
        </w:rPr>
        <w:t xml:space="preserve">. Mais elle </w:t>
      </w:r>
      <w:r w:rsidR="00A0340C">
        <w:rPr>
          <w:rFonts w:ascii="Calibri" w:hAnsi="Calibri" w:cs="Calibri"/>
          <w:sz w:val="24"/>
          <w:szCs w:val="24"/>
        </w:rPr>
        <w:t>a vu</w:t>
      </w:r>
      <w:r>
        <w:rPr>
          <w:rFonts w:ascii="Calibri" w:hAnsi="Calibri" w:cs="Calibri"/>
          <w:sz w:val="24"/>
          <w:szCs w:val="24"/>
        </w:rPr>
        <w:t xml:space="preserve"> dans ce </w:t>
      </w:r>
      <w:r w:rsidR="00741078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ontrat de gouvernement un projet destructeur des institutions italiennes puisque le système en question reposera</w:t>
      </w:r>
      <w:r w:rsidR="00CF7258">
        <w:rPr>
          <w:rFonts w:ascii="Calibri" w:hAnsi="Calibri" w:cs="Calibri"/>
          <w:sz w:val="24"/>
          <w:szCs w:val="24"/>
        </w:rPr>
        <w:t>it</w:t>
      </w:r>
      <w:r>
        <w:rPr>
          <w:rFonts w:ascii="Calibri" w:hAnsi="Calibri" w:cs="Calibri"/>
          <w:sz w:val="24"/>
          <w:szCs w:val="24"/>
        </w:rPr>
        <w:t xml:space="preserve"> principalement sur le pouvoir des partis</w:t>
      </w:r>
      <w:r w:rsidR="00A62D46">
        <w:rPr>
          <w:rFonts w:ascii="Calibri" w:hAnsi="Calibri" w:cs="Calibri"/>
          <w:sz w:val="24"/>
          <w:szCs w:val="24"/>
        </w:rPr>
        <w:t xml:space="preserve"> ; </w:t>
      </w:r>
      <w:r>
        <w:rPr>
          <w:rFonts w:ascii="Calibri" w:hAnsi="Calibri" w:cs="Calibri"/>
          <w:sz w:val="24"/>
          <w:szCs w:val="24"/>
        </w:rPr>
        <w:t>ce qui entre en contradiction avec le</w:t>
      </w:r>
      <w:r w:rsidR="00CF725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discours </w:t>
      </w:r>
      <w:r w:rsidR="00A77B8E">
        <w:rPr>
          <w:rFonts w:ascii="Calibri" w:hAnsi="Calibri" w:cs="Calibri"/>
          <w:sz w:val="24"/>
          <w:szCs w:val="24"/>
        </w:rPr>
        <w:t xml:space="preserve">de </w:t>
      </w:r>
      <w:r w:rsidR="00A77B8E" w:rsidRPr="00AC79E0">
        <w:rPr>
          <w:rFonts w:ascii="Calibri" w:hAnsi="Calibri" w:cs="Calibri"/>
          <w:i/>
          <w:sz w:val="24"/>
          <w:szCs w:val="24"/>
        </w:rPr>
        <w:t>la</w:t>
      </w:r>
      <w:r w:rsidR="00A77B8E">
        <w:rPr>
          <w:rFonts w:ascii="Calibri" w:hAnsi="Calibri" w:cs="Calibri"/>
          <w:sz w:val="24"/>
          <w:szCs w:val="24"/>
        </w:rPr>
        <w:t xml:space="preserve"> </w:t>
      </w:r>
      <w:r w:rsidR="00A77B8E" w:rsidRPr="00A77B8E">
        <w:rPr>
          <w:rFonts w:ascii="Calibri" w:hAnsi="Calibri" w:cs="Calibri"/>
          <w:i/>
          <w:sz w:val="24"/>
          <w:szCs w:val="24"/>
        </w:rPr>
        <w:t>L</w:t>
      </w:r>
      <w:r w:rsidR="00AC79E0">
        <w:rPr>
          <w:rFonts w:ascii="Calibri" w:hAnsi="Calibri" w:cs="Calibri"/>
          <w:i/>
          <w:sz w:val="24"/>
          <w:szCs w:val="24"/>
        </w:rPr>
        <w:t>ega</w:t>
      </w:r>
      <w:r w:rsidR="00A77B8E">
        <w:rPr>
          <w:rFonts w:ascii="Calibri" w:hAnsi="Calibri" w:cs="Calibri"/>
          <w:sz w:val="24"/>
          <w:szCs w:val="24"/>
        </w:rPr>
        <w:t xml:space="preserve"> et du M5S</w:t>
      </w:r>
      <w:r>
        <w:rPr>
          <w:rFonts w:ascii="Calibri" w:hAnsi="Calibri" w:cs="Calibri"/>
          <w:sz w:val="24"/>
          <w:szCs w:val="24"/>
        </w:rPr>
        <w:t xml:space="preserve"> </w:t>
      </w:r>
      <w:r w:rsidR="00CF7258">
        <w:rPr>
          <w:rFonts w:ascii="Calibri" w:hAnsi="Calibri" w:cs="Calibri"/>
          <w:sz w:val="24"/>
          <w:szCs w:val="24"/>
        </w:rPr>
        <w:t>qui affirment</w:t>
      </w:r>
      <w:r>
        <w:rPr>
          <w:rFonts w:ascii="Calibri" w:hAnsi="Calibri" w:cs="Calibri"/>
          <w:sz w:val="24"/>
          <w:szCs w:val="24"/>
        </w:rPr>
        <w:t xml:space="preserve"> rendre la souveraineté au peuple. </w:t>
      </w:r>
      <w:r w:rsidR="00A62D46">
        <w:rPr>
          <w:rFonts w:ascii="Calibri" w:hAnsi="Calibri" w:cs="Calibri"/>
          <w:sz w:val="24"/>
          <w:szCs w:val="24"/>
        </w:rPr>
        <w:t>Alberto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Toscano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741078">
        <w:rPr>
          <w:rFonts w:ascii="Calibri" w:hAnsi="Calibri" w:cs="Calibri"/>
          <w:sz w:val="24"/>
          <w:szCs w:val="24"/>
        </w:rPr>
        <w:t>a déploré</w:t>
      </w:r>
      <w:r>
        <w:rPr>
          <w:rFonts w:ascii="Calibri" w:hAnsi="Calibri" w:cs="Calibri"/>
          <w:sz w:val="24"/>
          <w:szCs w:val="24"/>
        </w:rPr>
        <w:t xml:space="preserve"> quant à lui l’impact néfaste qu’aurait le retour à la l</w:t>
      </w:r>
      <w:r w:rsidR="0030388C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re sur la dette italienne, dont l’envolée a été stabilisée grâce à l’adoption de la monnaie unique. </w:t>
      </w:r>
    </w:p>
    <w:p w:rsidR="001C3D85" w:rsidRDefault="001C3D85" w:rsidP="00721B6B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1C3D85" w:rsidRDefault="001C3D85" w:rsidP="00721B6B">
      <w:pPr>
        <w:pStyle w:val="Sansinterligne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Enfin, face à l’approche des élections européennes d</w:t>
      </w:r>
      <w:r w:rsidR="0030388C">
        <w:rPr>
          <w:rFonts w:ascii="Calibri" w:hAnsi="Calibri" w:cs="Calibri"/>
          <w:sz w:val="24"/>
          <w:szCs w:val="24"/>
        </w:rPr>
        <w:t>u mois de mai</w:t>
      </w:r>
      <w:r>
        <w:rPr>
          <w:rFonts w:ascii="Calibri" w:hAnsi="Calibri" w:cs="Calibri"/>
          <w:sz w:val="24"/>
          <w:szCs w:val="24"/>
        </w:rPr>
        <w:t xml:space="preserve"> 2019, </w:t>
      </w:r>
      <w:r w:rsidR="0030388C">
        <w:rPr>
          <w:rFonts w:ascii="Calibri" w:hAnsi="Calibri" w:cs="Calibri"/>
          <w:sz w:val="24"/>
          <w:szCs w:val="24"/>
        </w:rPr>
        <w:t xml:space="preserve">Alberto </w:t>
      </w:r>
      <w:proofErr w:type="spellStart"/>
      <w:r>
        <w:rPr>
          <w:rFonts w:ascii="Calibri" w:hAnsi="Calibri" w:cs="Calibri"/>
          <w:sz w:val="24"/>
          <w:szCs w:val="24"/>
        </w:rPr>
        <w:t>Toscano</w:t>
      </w:r>
      <w:proofErr w:type="spellEnd"/>
      <w:r w:rsidR="00741078">
        <w:rPr>
          <w:rFonts w:ascii="Calibri" w:hAnsi="Calibri" w:cs="Calibri"/>
          <w:sz w:val="24"/>
          <w:szCs w:val="24"/>
        </w:rPr>
        <w:t xml:space="preserve"> a affirmé </w:t>
      </w:r>
      <w:r>
        <w:rPr>
          <w:rFonts w:ascii="Calibri" w:hAnsi="Calibri" w:cs="Calibri"/>
          <w:sz w:val="24"/>
          <w:szCs w:val="24"/>
        </w:rPr>
        <w:t xml:space="preserve">que les dirigeants politiques </w:t>
      </w:r>
      <w:r w:rsidR="0030388C">
        <w:rPr>
          <w:rFonts w:ascii="Calibri" w:hAnsi="Calibri" w:cs="Calibri"/>
          <w:sz w:val="24"/>
          <w:szCs w:val="24"/>
        </w:rPr>
        <w:t xml:space="preserve">europhiles </w:t>
      </w:r>
      <w:r>
        <w:rPr>
          <w:rFonts w:ascii="Calibri" w:hAnsi="Calibri" w:cs="Calibri"/>
          <w:sz w:val="24"/>
          <w:szCs w:val="24"/>
        </w:rPr>
        <w:t>se doivent d’adopter un langage de vérité pour parler au peuple</w:t>
      </w:r>
      <w:r w:rsidR="0030388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30388C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ais</w:t>
      </w:r>
      <w:r w:rsidR="0030388C">
        <w:rPr>
          <w:rFonts w:ascii="Calibri" w:hAnsi="Calibri" w:cs="Calibri"/>
          <w:sz w:val="24"/>
          <w:szCs w:val="24"/>
        </w:rPr>
        <w:t xml:space="preserve"> il convient de veiller à ce qu’il ne soit ni</w:t>
      </w:r>
      <w:r>
        <w:rPr>
          <w:rFonts w:ascii="Calibri" w:hAnsi="Calibri" w:cs="Calibri"/>
          <w:sz w:val="24"/>
          <w:szCs w:val="24"/>
        </w:rPr>
        <w:t xml:space="preserve"> </w:t>
      </w:r>
      <w:r w:rsidR="0030388C">
        <w:rPr>
          <w:rFonts w:ascii="Calibri" w:hAnsi="Calibri" w:cs="Calibri"/>
          <w:sz w:val="24"/>
          <w:szCs w:val="24"/>
        </w:rPr>
        <w:t>froid ni</w:t>
      </w:r>
      <w:r>
        <w:rPr>
          <w:rFonts w:ascii="Calibri" w:hAnsi="Calibri" w:cs="Calibri"/>
          <w:sz w:val="24"/>
          <w:szCs w:val="24"/>
        </w:rPr>
        <w:t xml:space="preserve"> arrogant, afin d’associer les citoyens européens à la construction européenne et prévenir une montée des suffrages souverainistes. Il </w:t>
      </w:r>
      <w:r w:rsidR="0074107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également </w:t>
      </w:r>
      <w:r w:rsidR="00741078">
        <w:rPr>
          <w:rFonts w:ascii="Calibri" w:hAnsi="Calibri" w:cs="Calibri"/>
          <w:sz w:val="24"/>
          <w:szCs w:val="24"/>
        </w:rPr>
        <w:t xml:space="preserve">encouragé </w:t>
      </w:r>
      <w:r>
        <w:rPr>
          <w:rFonts w:ascii="Calibri" w:hAnsi="Calibri" w:cs="Calibri"/>
          <w:sz w:val="24"/>
          <w:szCs w:val="24"/>
        </w:rPr>
        <w:t xml:space="preserve">ces </w:t>
      </w:r>
      <w:r w:rsidR="0030388C">
        <w:rPr>
          <w:rFonts w:ascii="Calibri" w:hAnsi="Calibri" w:cs="Calibri"/>
          <w:sz w:val="24"/>
          <w:szCs w:val="24"/>
        </w:rPr>
        <w:t>mêmes dirigeants</w:t>
      </w:r>
      <w:r>
        <w:rPr>
          <w:rFonts w:ascii="Calibri" w:hAnsi="Calibri" w:cs="Calibri"/>
          <w:sz w:val="24"/>
          <w:szCs w:val="24"/>
        </w:rPr>
        <w:t xml:space="preserve"> à reconnaître leurs erreurs et à adapter leurs propositions aux besoins des peuples européens pour</w:t>
      </w:r>
      <w:r w:rsidR="0030388C">
        <w:rPr>
          <w:rFonts w:ascii="Calibri" w:hAnsi="Calibri" w:cs="Calibri"/>
          <w:sz w:val="24"/>
          <w:szCs w:val="24"/>
        </w:rPr>
        <w:t xml:space="preserve"> que</w:t>
      </w:r>
      <w:r>
        <w:rPr>
          <w:rFonts w:ascii="Calibri" w:hAnsi="Calibri" w:cs="Calibri"/>
          <w:sz w:val="24"/>
          <w:szCs w:val="24"/>
        </w:rPr>
        <w:t xml:space="preserve"> des résultats positifs soient possibles dans les divers dossiers dont l’UE a la charge. </w:t>
      </w:r>
    </w:p>
    <w:p w:rsidR="004E2239" w:rsidRPr="004E2239" w:rsidRDefault="004E2239" w:rsidP="004E2239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sectPr w:rsidR="004E2239" w:rsidRPr="004E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39"/>
    <w:rsid w:val="001B21E8"/>
    <w:rsid w:val="001C3D85"/>
    <w:rsid w:val="0030388C"/>
    <w:rsid w:val="00357CBD"/>
    <w:rsid w:val="004E2239"/>
    <w:rsid w:val="00503482"/>
    <w:rsid w:val="00581671"/>
    <w:rsid w:val="00615E03"/>
    <w:rsid w:val="006B7D52"/>
    <w:rsid w:val="00721B6B"/>
    <w:rsid w:val="00721E6A"/>
    <w:rsid w:val="00741078"/>
    <w:rsid w:val="007745B6"/>
    <w:rsid w:val="00896836"/>
    <w:rsid w:val="00902D52"/>
    <w:rsid w:val="009D5083"/>
    <w:rsid w:val="00A0340C"/>
    <w:rsid w:val="00A45D78"/>
    <w:rsid w:val="00A62D46"/>
    <w:rsid w:val="00A63510"/>
    <w:rsid w:val="00A77B8E"/>
    <w:rsid w:val="00AA253B"/>
    <w:rsid w:val="00AC79E0"/>
    <w:rsid w:val="00C54211"/>
    <w:rsid w:val="00CF7258"/>
    <w:rsid w:val="00D01871"/>
    <w:rsid w:val="00DF7E13"/>
    <w:rsid w:val="00E34A80"/>
    <w:rsid w:val="00E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D5C1"/>
  <w15:chartTrackingRefBased/>
  <w15:docId w15:val="{4BBE79A8-43FE-47FE-B3F3-B5FAFF9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223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F7E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wnload.repubblica.it/pdf/2018/politica/contratto_govern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2018-06-12T07:31:00Z</dcterms:created>
  <dcterms:modified xsi:type="dcterms:W3CDTF">2018-06-27T07:23:00Z</dcterms:modified>
</cp:coreProperties>
</file>